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6CDB">
        <w:rPr>
          <w:b/>
        </w:rPr>
        <w:t>9-10)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B6CDB" w:rsidP="00042BEA">
            <w:pPr>
              <w:tabs>
                <w:tab w:val="left" w:pos="284"/>
              </w:tabs>
              <w:spacing w:line="240" w:lineRule="exact"/>
            </w:pPr>
            <w:r>
              <w:t>Güvenli Yol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BB6CDB" w:rsidP="00E06D98">
            <w:r w:rsidRPr="00BB6CDB">
              <w:t>TG.4.1.5. Günlük yaşantısında çevresindeki güvenli yolları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67C8" w:rsidRDefault="00BB6CDB" w:rsidP="00BB6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B6CDB">
              <w:rPr>
                <w:iCs/>
              </w:rPr>
              <w:t>Evinizden okula, markete ya da parka gideceğinizde yol tercihinizi nasıl</w:t>
            </w:r>
            <w:r>
              <w:rPr>
                <w:iCs/>
              </w:rPr>
              <w:t xml:space="preserve"> </w:t>
            </w:r>
            <w:r w:rsidRPr="00BB6CDB">
              <w:rPr>
                <w:iCs/>
              </w:rPr>
              <w:t>yapıyorsunuz?</w:t>
            </w:r>
            <w:r>
              <w:rPr>
                <w:iCs/>
              </w:rPr>
              <w:t>” sorusuyla öğrenciler konuşturulur.</w:t>
            </w:r>
          </w:p>
          <w:p w:rsidR="00BB6CDB" w:rsidRDefault="00BB6CDB" w:rsidP="00BB6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“b</w:t>
            </w:r>
            <w:r w:rsidRPr="00BB6CDB">
              <w:rPr>
                <w:iCs/>
              </w:rPr>
              <w:t xml:space="preserve">ir yaya olarak </w:t>
            </w:r>
            <w:r>
              <w:rPr>
                <w:iCs/>
              </w:rPr>
              <w:t xml:space="preserve">görseldeki </w:t>
            </w:r>
            <w:r w:rsidRPr="00BB6CDB">
              <w:rPr>
                <w:iCs/>
              </w:rPr>
              <w:t>yollardan hangisini tercih edersiniz?</w:t>
            </w:r>
            <w:r>
              <w:rPr>
                <w:iCs/>
              </w:rPr>
              <w:t>” sorusuyla güvenli yolu tercih etmeleri sağlanır.</w:t>
            </w:r>
          </w:p>
          <w:p w:rsidR="00BB6CDB" w:rsidRPr="0086563A" w:rsidRDefault="00BB6CDB" w:rsidP="00BB6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6563A">
              <w:rPr>
                <w:iCs/>
              </w:rPr>
              <w:t xml:space="preserve">Trafik akışını düzenleyen yapı ve unsurlara sahip yola güvenli yol </w:t>
            </w:r>
            <w:r w:rsidR="0086563A" w:rsidRPr="0086563A">
              <w:rPr>
                <w:iCs/>
              </w:rPr>
              <w:t>dendiği, y</w:t>
            </w:r>
            <w:r w:rsidRPr="0086563A">
              <w:rPr>
                <w:iCs/>
              </w:rPr>
              <w:t>ayaların</w:t>
            </w:r>
            <w:r w:rsidR="0086563A" w:rsidRPr="0086563A">
              <w:rPr>
                <w:iCs/>
              </w:rPr>
              <w:t xml:space="preserve"> </w:t>
            </w:r>
            <w:r w:rsidRPr="0086563A">
              <w:rPr>
                <w:iCs/>
              </w:rPr>
              <w:t>yürüyebileceği kaldırımları, karşıya geçebileceği</w:t>
            </w:r>
            <w:r w:rsidR="0086563A">
              <w:rPr>
                <w:iCs/>
              </w:rPr>
              <w:t xml:space="preserve"> belirtilir. Y</w:t>
            </w:r>
            <w:r w:rsidRPr="0086563A">
              <w:rPr>
                <w:iCs/>
              </w:rPr>
              <w:t>aya ve okul geçitleri, alt ve üst</w:t>
            </w:r>
            <w:r w:rsidR="0086563A" w:rsidRPr="0086563A">
              <w:rPr>
                <w:iCs/>
              </w:rPr>
              <w:t xml:space="preserve"> </w:t>
            </w:r>
            <w:r w:rsidRPr="0086563A">
              <w:rPr>
                <w:iCs/>
              </w:rPr>
              <w:t xml:space="preserve">geçitleri olan, yeterli aydınlatma ve denetimin yapıldığı yollar güvenli yollara </w:t>
            </w:r>
            <w:r w:rsidR="0086563A">
              <w:rPr>
                <w:iCs/>
              </w:rPr>
              <w:t>örnek olarak verilir.</w:t>
            </w:r>
          </w:p>
          <w:p w:rsidR="00BB6CDB" w:rsidRDefault="00BB6CDB" w:rsidP="008656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B6CDB">
              <w:rPr>
                <w:iCs/>
              </w:rPr>
              <w:t>Kara yollarını güvenli yapan bu unsurlar yok ise bu yollar güvenli olmadığından</w:t>
            </w:r>
            <w:r w:rsidR="0086563A">
              <w:rPr>
                <w:iCs/>
              </w:rPr>
              <w:t xml:space="preserve"> </w:t>
            </w:r>
            <w:r w:rsidRPr="00BB6CDB">
              <w:rPr>
                <w:iCs/>
              </w:rPr>
              <w:t>tercih edilm</w:t>
            </w:r>
            <w:r w:rsidR="0086563A">
              <w:rPr>
                <w:iCs/>
              </w:rPr>
              <w:t>emesi gerektiği, h</w:t>
            </w:r>
            <w:r w:rsidRPr="00BB6CDB">
              <w:rPr>
                <w:iCs/>
              </w:rPr>
              <w:t>er zaman güvenli yollar tercih edilm</w:t>
            </w:r>
            <w:r w:rsidR="0086563A">
              <w:rPr>
                <w:iCs/>
              </w:rPr>
              <w:t>esi gerektiği belirtilir.</w:t>
            </w:r>
          </w:p>
          <w:p w:rsidR="0086563A" w:rsidRDefault="0086563A" w:rsidP="008656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86563A" w:rsidRPr="00424B36" w:rsidRDefault="0086563A" w:rsidP="008656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için y</w:t>
            </w:r>
            <w:r w:rsidRPr="0086563A">
              <w:rPr>
                <w:iCs/>
              </w:rPr>
              <w:t>akın çevr</w:t>
            </w:r>
            <w:r>
              <w:rPr>
                <w:iCs/>
              </w:rPr>
              <w:t>elerinde</w:t>
            </w:r>
            <w:r w:rsidRPr="0086563A">
              <w:rPr>
                <w:iCs/>
              </w:rPr>
              <w:t xml:space="preserve"> bulunan oyun alanlarını </w:t>
            </w:r>
            <w:r>
              <w:rPr>
                <w:iCs/>
              </w:rPr>
              <w:t>incelemeleri, b</w:t>
            </w:r>
            <w:r w:rsidRPr="0086563A">
              <w:rPr>
                <w:iCs/>
              </w:rPr>
              <w:t>uraları çocukların oynaması</w:t>
            </w:r>
            <w:r>
              <w:rPr>
                <w:iCs/>
              </w:rPr>
              <w:t xml:space="preserve"> </w:t>
            </w:r>
            <w:r w:rsidRPr="0086563A">
              <w:rPr>
                <w:iCs/>
              </w:rPr>
              <w:t xml:space="preserve">için güvenli yapan sebepleri </w:t>
            </w:r>
            <w:r>
              <w:rPr>
                <w:iCs/>
              </w:rPr>
              <w:t>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86563A" w:rsidP="00BB6CDB">
            <w:r>
              <w:t xml:space="preserve">Kara yollarını güvenli yapan unsurlar </w:t>
            </w:r>
            <w:proofErr w:type="gramStart"/>
            <w:r>
              <w:t>nelerdir ?</w:t>
            </w:r>
            <w:proofErr w:type="gramEnd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BB6CDB" w:rsidP="00BB6CDB">
            <w:pPr>
              <w:autoSpaceDE w:val="0"/>
              <w:autoSpaceDN w:val="0"/>
              <w:adjustRightInd w:val="0"/>
            </w:pPr>
            <w:r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B7F" w:rsidRDefault="006B5B7F" w:rsidP="00161E3C">
      <w:r>
        <w:separator/>
      </w:r>
    </w:p>
  </w:endnote>
  <w:endnote w:type="continuationSeparator" w:id="0">
    <w:p w:rsidR="006B5B7F" w:rsidRDefault="006B5B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B7F" w:rsidRDefault="006B5B7F" w:rsidP="00161E3C">
      <w:r>
        <w:separator/>
      </w:r>
    </w:p>
  </w:footnote>
  <w:footnote w:type="continuationSeparator" w:id="0">
    <w:p w:rsidR="006B5B7F" w:rsidRDefault="006B5B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40C29"/>
    <w:rsid w:val="002518D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B63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2A61F-5AF4-44AA-B7A0-DFCF7BBA9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2018-11-17T21:39:00Z</dcterms:created>
  <dcterms:modified xsi:type="dcterms:W3CDTF">2018-11-17T21:39:00Z</dcterms:modified>
</cp:coreProperties>
</file>